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312E6" w14:textId="77777777" w:rsidR="00C6792C" w:rsidRDefault="00D81B8E" w:rsidP="00C6792C">
      <w:pPr>
        <w:widowControl/>
        <w:jc w:val="right"/>
        <w:rPr>
          <w:rFonts w:asciiTheme="minorEastAsia" w:hAnsiTheme="minorEastAsia"/>
          <w:sz w:val="24"/>
          <w:szCs w:val="24"/>
        </w:rPr>
      </w:pPr>
      <w:r>
        <w:rPr>
          <w:rFonts w:asciiTheme="minorEastAsia" w:hAnsiTheme="minorEastAsia" w:hint="eastAsia"/>
          <w:sz w:val="24"/>
          <w:szCs w:val="24"/>
        </w:rPr>
        <w:t>（別紙５</w:t>
      </w:r>
      <w:r w:rsidR="00C6792C">
        <w:rPr>
          <w:rFonts w:asciiTheme="minorEastAsia" w:hAnsiTheme="minorEastAsia" w:hint="eastAsia"/>
          <w:sz w:val="24"/>
          <w:szCs w:val="24"/>
        </w:rPr>
        <w:t>）</w:t>
      </w:r>
    </w:p>
    <w:p w14:paraId="4998D699" w14:textId="77777777" w:rsidR="00C6792C" w:rsidRDefault="00C6792C" w:rsidP="0080263F">
      <w:pPr>
        <w:widowControl/>
        <w:jc w:val="left"/>
        <w:rPr>
          <w:rFonts w:asciiTheme="minorEastAsia" w:hAnsiTheme="minorEastAsia"/>
          <w:sz w:val="24"/>
          <w:szCs w:val="24"/>
        </w:rPr>
      </w:pPr>
    </w:p>
    <w:p w14:paraId="076D8BA5" w14:textId="50248EF1" w:rsidR="005C5442" w:rsidRPr="000B58ED" w:rsidRDefault="00D81B8E" w:rsidP="00C6792C">
      <w:pPr>
        <w:widowControl/>
        <w:jc w:val="center"/>
        <w:rPr>
          <w:rFonts w:asciiTheme="minorEastAsia" w:hAnsiTheme="minorEastAsia"/>
          <w:sz w:val="24"/>
          <w:szCs w:val="24"/>
        </w:rPr>
      </w:pPr>
      <w:r w:rsidRPr="000B58ED">
        <w:rPr>
          <w:rFonts w:asciiTheme="minorEastAsia" w:hAnsiTheme="minorEastAsia" w:hint="eastAsia"/>
          <w:sz w:val="24"/>
          <w:szCs w:val="24"/>
        </w:rPr>
        <w:t>事業継続性</w:t>
      </w:r>
      <w:r w:rsidR="00C6792C" w:rsidRPr="000B58ED">
        <w:rPr>
          <w:rFonts w:asciiTheme="minorEastAsia" w:hAnsiTheme="minorEastAsia" w:hint="eastAsia"/>
          <w:sz w:val="24"/>
          <w:szCs w:val="24"/>
        </w:rPr>
        <w:t>に関する事項</w:t>
      </w:r>
    </w:p>
    <w:p w14:paraId="258CA2D2" w14:textId="77777777" w:rsidR="008C7F6D" w:rsidRPr="008C7F6D" w:rsidRDefault="008C7F6D" w:rsidP="008C7F6D">
      <w:pPr>
        <w:widowControl/>
        <w:jc w:val="left"/>
        <w:rPr>
          <w:rFonts w:asciiTheme="minorEastAsia" w:hAnsiTheme="minorEastAsia"/>
          <w:sz w:val="24"/>
          <w:szCs w:val="24"/>
        </w:rPr>
      </w:pPr>
    </w:p>
    <w:p w14:paraId="0C529317" w14:textId="77818685" w:rsidR="00C82DF1" w:rsidRDefault="000B58ED" w:rsidP="004D1220">
      <w:pPr>
        <w:widowControl/>
        <w:ind w:firstLineChars="100" w:firstLine="240"/>
        <w:rPr>
          <w:rFonts w:asciiTheme="minorEastAsia" w:hAnsiTheme="minorEastAsia"/>
          <w:sz w:val="24"/>
          <w:szCs w:val="24"/>
        </w:rPr>
      </w:pPr>
      <w:r>
        <w:rPr>
          <w:rFonts w:asciiTheme="minorEastAsia" w:hAnsiTheme="minorEastAsia" w:hint="eastAsia"/>
          <w:sz w:val="24"/>
          <w:szCs w:val="24"/>
        </w:rPr>
        <w:t>申請者が</w:t>
      </w:r>
      <w:r w:rsidR="008C5AA3">
        <w:rPr>
          <w:rFonts w:asciiTheme="minorEastAsia" w:hAnsiTheme="minorEastAsia" w:hint="eastAsia"/>
          <w:sz w:val="24"/>
          <w:szCs w:val="24"/>
        </w:rPr>
        <w:t>本供給条件の</w:t>
      </w:r>
      <w:r w:rsidR="00CB2F5E">
        <w:rPr>
          <w:rFonts w:asciiTheme="minorEastAsia" w:hAnsiTheme="minorEastAsia" w:hint="eastAsia"/>
          <w:sz w:val="24"/>
          <w:szCs w:val="24"/>
        </w:rPr>
        <w:t>適用を</w:t>
      </w:r>
      <w:r w:rsidR="008C5AA3">
        <w:rPr>
          <w:rFonts w:asciiTheme="minorEastAsia" w:hAnsiTheme="minorEastAsia" w:hint="eastAsia"/>
          <w:sz w:val="24"/>
          <w:szCs w:val="24"/>
        </w:rPr>
        <w:t>受け</w:t>
      </w:r>
      <w:r w:rsidR="00690A4C">
        <w:rPr>
          <w:rFonts w:asciiTheme="minorEastAsia" w:hAnsiTheme="minorEastAsia" w:hint="eastAsia"/>
          <w:sz w:val="24"/>
          <w:szCs w:val="24"/>
        </w:rPr>
        <w:t>ようとし</w:t>
      </w:r>
      <w:r w:rsidR="008C5AA3">
        <w:rPr>
          <w:rFonts w:asciiTheme="minorEastAsia" w:hAnsiTheme="minorEastAsia" w:hint="eastAsia"/>
          <w:sz w:val="24"/>
          <w:szCs w:val="24"/>
        </w:rPr>
        <w:t>ている</w:t>
      </w:r>
      <w:r w:rsidR="00CB2F5E">
        <w:rPr>
          <w:rFonts w:asciiTheme="minorEastAsia" w:hAnsiTheme="minorEastAsia" w:hint="eastAsia"/>
          <w:sz w:val="24"/>
          <w:szCs w:val="24"/>
        </w:rPr>
        <w:t>期間</w:t>
      </w:r>
      <w:r>
        <w:rPr>
          <w:rFonts w:asciiTheme="minorEastAsia" w:hAnsiTheme="minorEastAsia" w:hint="eastAsia"/>
          <w:sz w:val="24"/>
          <w:szCs w:val="24"/>
        </w:rPr>
        <w:t>において、</w:t>
      </w:r>
      <w:r w:rsidRPr="00873221">
        <w:rPr>
          <w:rFonts w:asciiTheme="minorEastAsia" w:hAnsiTheme="minorEastAsia" w:hint="eastAsia"/>
          <w:sz w:val="24"/>
          <w:szCs w:val="24"/>
        </w:rPr>
        <w:t>卸電力市場における売買取引以外の方法により一定の電力を調達する契約の締結</w:t>
      </w:r>
      <w:r w:rsidR="00DD6085">
        <w:rPr>
          <w:rFonts w:asciiTheme="minorEastAsia" w:hAnsiTheme="minorEastAsia" w:hint="eastAsia"/>
          <w:sz w:val="24"/>
          <w:szCs w:val="24"/>
        </w:rPr>
        <w:t>又は</w:t>
      </w:r>
      <w:r w:rsidRPr="00873221">
        <w:rPr>
          <w:rFonts w:asciiTheme="minorEastAsia" w:hAnsiTheme="minorEastAsia" w:hint="eastAsia"/>
          <w:sz w:val="24"/>
          <w:szCs w:val="24"/>
        </w:rPr>
        <w:t>ベースロード取引</w:t>
      </w:r>
      <w:r>
        <w:rPr>
          <w:rFonts w:asciiTheme="minorEastAsia" w:hAnsiTheme="minorEastAsia" w:hint="eastAsia"/>
          <w:sz w:val="24"/>
          <w:szCs w:val="24"/>
        </w:rPr>
        <w:t>、</w:t>
      </w:r>
      <w:r w:rsidRPr="00873221">
        <w:rPr>
          <w:rFonts w:asciiTheme="minorEastAsia" w:hAnsiTheme="minorEastAsia" w:hint="eastAsia"/>
          <w:sz w:val="24"/>
          <w:szCs w:val="24"/>
        </w:rPr>
        <w:t>先渡取引</w:t>
      </w:r>
      <w:r>
        <w:rPr>
          <w:rFonts w:asciiTheme="minorEastAsia" w:hAnsiTheme="minorEastAsia" w:hint="eastAsia"/>
          <w:sz w:val="24"/>
          <w:szCs w:val="24"/>
        </w:rPr>
        <w:t>、</w:t>
      </w:r>
      <w:r w:rsidRPr="00873221">
        <w:rPr>
          <w:rFonts w:asciiTheme="minorEastAsia" w:hAnsiTheme="minorEastAsia" w:hint="eastAsia"/>
          <w:sz w:val="24"/>
          <w:szCs w:val="24"/>
        </w:rPr>
        <w:t>先物取引</w:t>
      </w:r>
      <w:r w:rsidR="00DD6085">
        <w:rPr>
          <w:rFonts w:asciiTheme="minorEastAsia" w:hAnsiTheme="minorEastAsia" w:hint="eastAsia"/>
          <w:sz w:val="24"/>
          <w:szCs w:val="24"/>
        </w:rPr>
        <w:t>若しくは</w:t>
      </w:r>
      <w:r w:rsidRPr="00873221">
        <w:rPr>
          <w:rFonts w:asciiTheme="minorEastAsia" w:hAnsiTheme="minorEastAsia" w:hint="eastAsia"/>
          <w:sz w:val="24"/>
          <w:szCs w:val="24"/>
        </w:rPr>
        <w:t>これに準ずる取引</w:t>
      </w:r>
      <w:r w:rsidR="00B55A88">
        <w:rPr>
          <w:rFonts w:asciiTheme="minorEastAsia" w:hAnsiTheme="minorEastAsia" w:hint="eastAsia"/>
          <w:sz w:val="24"/>
          <w:szCs w:val="24"/>
        </w:rPr>
        <w:t>（</w:t>
      </w:r>
      <w:bookmarkStart w:id="0" w:name="_GoBack"/>
      <w:bookmarkEnd w:id="0"/>
      <w:r w:rsidR="00CC4705" w:rsidRPr="00CC4705">
        <w:rPr>
          <w:rFonts w:asciiTheme="minorEastAsia" w:hAnsiTheme="minorEastAsia" w:hint="eastAsia"/>
          <w:sz w:val="24"/>
          <w:szCs w:val="24"/>
        </w:rPr>
        <w:t>再生可能エネルギー電気特定卸供給</w:t>
      </w:r>
      <w:r w:rsidR="00B55A88">
        <w:rPr>
          <w:rFonts w:asciiTheme="minorEastAsia" w:hAnsiTheme="minorEastAsia" w:hint="eastAsia"/>
          <w:sz w:val="24"/>
          <w:szCs w:val="24"/>
        </w:rPr>
        <w:t>を含む。）</w:t>
      </w:r>
      <w:r w:rsidRPr="00873221">
        <w:rPr>
          <w:rFonts w:asciiTheme="minorEastAsia" w:hAnsiTheme="minorEastAsia" w:hint="eastAsia"/>
          <w:sz w:val="24"/>
          <w:szCs w:val="24"/>
        </w:rPr>
        <w:t>を行</w:t>
      </w:r>
      <w:r w:rsidR="007568FE">
        <w:rPr>
          <w:rFonts w:asciiTheme="minorEastAsia" w:hAnsiTheme="minorEastAsia" w:hint="eastAsia"/>
          <w:sz w:val="24"/>
          <w:szCs w:val="24"/>
        </w:rPr>
        <w:t>う</w:t>
      </w:r>
      <w:r w:rsidRPr="00873221">
        <w:rPr>
          <w:rFonts w:asciiTheme="minorEastAsia" w:hAnsiTheme="minorEastAsia" w:hint="eastAsia"/>
          <w:sz w:val="24"/>
          <w:szCs w:val="24"/>
        </w:rPr>
        <w:t>こと</w:t>
      </w:r>
      <w:r>
        <w:rPr>
          <w:rFonts w:asciiTheme="minorEastAsia" w:hAnsiTheme="minorEastAsia" w:hint="eastAsia"/>
          <w:sz w:val="24"/>
          <w:szCs w:val="24"/>
        </w:rPr>
        <w:t>が</w:t>
      </w:r>
      <w:r w:rsidR="007568FE">
        <w:rPr>
          <w:rFonts w:asciiTheme="minorEastAsia" w:hAnsiTheme="minorEastAsia" w:hint="eastAsia"/>
          <w:sz w:val="24"/>
          <w:szCs w:val="24"/>
        </w:rPr>
        <w:t>分</w:t>
      </w:r>
      <w:r>
        <w:rPr>
          <w:rFonts w:asciiTheme="minorEastAsia" w:hAnsiTheme="minorEastAsia" w:hint="eastAsia"/>
          <w:sz w:val="24"/>
          <w:szCs w:val="24"/>
        </w:rPr>
        <w:t>かる契約書類等を添付し、提出すること。</w:t>
      </w:r>
    </w:p>
    <w:p w14:paraId="7A36325E" w14:textId="717F4C23" w:rsidR="000B58ED" w:rsidRDefault="000B58ED" w:rsidP="000B58ED">
      <w:pPr>
        <w:widowControl/>
        <w:rPr>
          <w:rFonts w:asciiTheme="minorEastAsia" w:hAnsiTheme="minorEastAsia"/>
          <w:sz w:val="24"/>
          <w:szCs w:val="24"/>
        </w:rPr>
      </w:pPr>
    </w:p>
    <w:p w14:paraId="3B98C56A" w14:textId="14D71E90" w:rsidR="000B58ED" w:rsidRDefault="000B58ED" w:rsidP="000B58ED">
      <w:pPr>
        <w:widowControl/>
        <w:rPr>
          <w:rFonts w:asciiTheme="minorEastAsia" w:hAnsiTheme="minorEastAsia"/>
          <w:sz w:val="24"/>
          <w:szCs w:val="24"/>
        </w:rPr>
      </w:pPr>
      <w:r>
        <w:rPr>
          <w:rFonts w:asciiTheme="minorEastAsia" w:hAnsiTheme="minorEastAsia" w:hint="eastAsia"/>
          <w:sz w:val="24"/>
          <w:szCs w:val="24"/>
        </w:rPr>
        <w:t>○添付する契約書類等の概要</w:t>
      </w:r>
    </w:p>
    <w:tbl>
      <w:tblPr>
        <w:tblStyle w:val="aa"/>
        <w:tblW w:w="8467" w:type="dxa"/>
        <w:tblLook w:val="04A0" w:firstRow="1" w:lastRow="0" w:firstColumn="1" w:lastColumn="0" w:noHBand="0" w:noVBand="1"/>
      </w:tblPr>
      <w:tblGrid>
        <w:gridCol w:w="1390"/>
        <w:gridCol w:w="1391"/>
        <w:gridCol w:w="1391"/>
        <w:gridCol w:w="1391"/>
        <w:gridCol w:w="2904"/>
      </w:tblGrid>
      <w:tr w:rsidR="008F1939" w14:paraId="260DABD6" w14:textId="77777777" w:rsidTr="007E4B5C">
        <w:trPr>
          <w:trHeight w:val="317"/>
        </w:trPr>
        <w:tc>
          <w:tcPr>
            <w:tcW w:w="1390" w:type="dxa"/>
          </w:tcPr>
          <w:p w14:paraId="6C83EEB8" w14:textId="014978AE" w:rsidR="008F1939" w:rsidRDefault="008F1939" w:rsidP="000B58ED">
            <w:pPr>
              <w:widowControl/>
              <w:rPr>
                <w:rFonts w:asciiTheme="minorEastAsia" w:hAnsiTheme="minorEastAsia"/>
                <w:sz w:val="24"/>
                <w:szCs w:val="24"/>
              </w:rPr>
            </w:pPr>
            <w:r>
              <w:rPr>
                <w:rFonts w:asciiTheme="minorEastAsia" w:hAnsiTheme="minorEastAsia" w:hint="eastAsia"/>
                <w:sz w:val="24"/>
                <w:szCs w:val="24"/>
              </w:rPr>
              <w:t>契約先</w:t>
            </w:r>
          </w:p>
        </w:tc>
        <w:tc>
          <w:tcPr>
            <w:tcW w:w="1391" w:type="dxa"/>
          </w:tcPr>
          <w:p w14:paraId="1C69F185" w14:textId="77F3BEC6" w:rsidR="008F1939" w:rsidRDefault="008F1939" w:rsidP="000B58ED">
            <w:pPr>
              <w:widowControl/>
              <w:rPr>
                <w:rFonts w:asciiTheme="minorEastAsia" w:hAnsiTheme="minorEastAsia"/>
                <w:sz w:val="24"/>
                <w:szCs w:val="24"/>
              </w:rPr>
            </w:pPr>
            <w:r>
              <w:rPr>
                <w:rFonts w:asciiTheme="minorEastAsia" w:hAnsiTheme="minorEastAsia" w:hint="eastAsia"/>
                <w:sz w:val="24"/>
                <w:szCs w:val="24"/>
              </w:rPr>
              <w:t>契約期間</w:t>
            </w:r>
          </w:p>
        </w:tc>
        <w:tc>
          <w:tcPr>
            <w:tcW w:w="1391" w:type="dxa"/>
          </w:tcPr>
          <w:p w14:paraId="4688316F" w14:textId="7E421B76" w:rsidR="008F1939" w:rsidRDefault="008F1939" w:rsidP="000B58ED">
            <w:pPr>
              <w:widowControl/>
              <w:rPr>
                <w:rFonts w:asciiTheme="minorEastAsia" w:hAnsiTheme="minorEastAsia"/>
                <w:sz w:val="24"/>
                <w:szCs w:val="24"/>
              </w:rPr>
            </w:pPr>
            <w:r>
              <w:rPr>
                <w:rFonts w:asciiTheme="minorEastAsia" w:hAnsiTheme="minorEastAsia" w:hint="eastAsia"/>
                <w:sz w:val="24"/>
                <w:szCs w:val="24"/>
              </w:rPr>
              <w:t>契約量</w:t>
            </w:r>
          </w:p>
        </w:tc>
        <w:tc>
          <w:tcPr>
            <w:tcW w:w="1391" w:type="dxa"/>
          </w:tcPr>
          <w:p w14:paraId="27634BB7" w14:textId="558649F3" w:rsidR="008F1939" w:rsidRDefault="007E4B5C" w:rsidP="000B58ED">
            <w:pPr>
              <w:widowControl/>
              <w:rPr>
                <w:rFonts w:asciiTheme="minorEastAsia" w:hAnsiTheme="minorEastAsia"/>
                <w:sz w:val="24"/>
                <w:szCs w:val="24"/>
              </w:rPr>
            </w:pPr>
            <w:r>
              <w:rPr>
                <w:rFonts w:asciiTheme="minorEastAsia" w:hAnsiTheme="minorEastAsia" w:hint="eastAsia"/>
                <w:sz w:val="24"/>
                <w:szCs w:val="24"/>
              </w:rPr>
              <w:t>電源</w:t>
            </w:r>
            <w:r w:rsidR="008F1939">
              <w:rPr>
                <w:rFonts w:asciiTheme="minorEastAsia" w:hAnsiTheme="minorEastAsia" w:hint="eastAsia"/>
                <w:sz w:val="24"/>
                <w:szCs w:val="24"/>
              </w:rPr>
              <w:t>燃種</w:t>
            </w:r>
          </w:p>
        </w:tc>
        <w:tc>
          <w:tcPr>
            <w:tcW w:w="2904" w:type="dxa"/>
          </w:tcPr>
          <w:p w14:paraId="275C8180" w14:textId="193F7FDA" w:rsidR="008F1939" w:rsidRDefault="008F1939" w:rsidP="000B58ED">
            <w:pPr>
              <w:widowControl/>
              <w:rPr>
                <w:rFonts w:asciiTheme="minorEastAsia" w:hAnsiTheme="minorEastAsia"/>
                <w:sz w:val="24"/>
                <w:szCs w:val="24"/>
              </w:rPr>
            </w:pPr>
            <w:r>
              <w:rPr>
                <w:rFonts w:asciiTheme="minorEastAsia" w:hAnsiTheme="minorEastAsia" w:hint="eastAsia"/>
                <w:sz w:val="24"/>
                <w:szCs w:val="24"/>
              </w:rPr>
              <w:t>契約概要</w:t>
            </w:r>
          </w:p>
        </w:tc>
      </w:tr>
      <w:tr w:rsidR="008F1939" w14:paraId="2CB8054F" w14:textId="77777777" w:rsidTr="007E4B5C">
        <w:trPr>
          <w:trHeight w:val="317"/>
        </w:trPr>
        <w:tc>
          <w:tcPr>
            <w:tcW w:w="1390" w:type="dxa"/>
          </w:tcPr>
          <w:p w14:paraId="7585EBDC" w14:textId="77777777" w:rsidR="008F1939" w:rsidRDefault="008F1939" w:rsidP="000B58ED">
            <w:pPr>
              <w:widowControl/>
              <w:rPr>
                <w:rFonts w:asciiTheme="minorEastAsia" w:hAnsiTheme="minorEastAsia"/>
                <w:sz w:val="24"/>
                <w:szCs w:val="24"/>
              </w:rPr>
            </w:pPr>
          </w:p>
        </w:tc>
        <w:tc>
          <w:tcPr>
            <w:tcW w:w="1391" w:type="dxa"/>
          </w:tcPr>
          <w:p w14:paraId="2DB63CD3" w14:textId="77777777" w:rsidR="008F1939" w:rsidRDefault="008F1939" w:rsidP="000B58ED">
            <w:pPr>
              <w:widowControl/>
              <w:rPr>
                <w:rFonts w:asciiTheme="minorEastAsia" w:hAnsiTheme="minorEastAsia"/>
                <w:sz w:val="24"/>
                <w:szCs w:val="24"/>
              </w:rPr>
            </w:pPr>
          </w:p>
        </w:tc>
        <w:tc>
          <w:tcPr>
            <w:tcW w:w="1391" w:type="dxa"/>
          </w:tcPr>
          <w:p w14:paraId="53FBA305" w14:textId="77777777" w:rsidR="008F1939" w:rsidRDefault="008F1939" w:rsidP="000B58ED">
            <w:pPr>
              <w:widowControl/>
              <w:rPr>
                <w:rFonts w:asciiTheme="minorEastAsia" w:hAnsiTheme="minorEastAsia"/>
                <w:sz w:val="24"/>
                <w:szCs w:val="24"/>
              </w:rPr>
            </w:pPr>
          </w:p>
        </w:tc>
        <w:tc>
          <w:tcPr>
            <w:tcW w:w="1391" w:type="dxa"/>
          </w:tcPr>
          <w:p w14:paraId="434845B1" w14:textId="71DD5B12" w:rsidR="008F1939" w:rsidRDefault="008F1939" w:rsidP="000B58ED">
            <w:pPr>
              <w:widowControl/>
              <w:rPr>
                <w:rFonts w:asciiTheme="minorEastAsia" w:hAnsiTheme="minorEastAsia"/>
                <w:sz w:val="24"/>
                <w:szCs w:val="24"/>
              </w:rPr>
            </w:pPr>
          </w:p>
        </w:tc>
        <w:tc>
          <w:tcPr>
            <w:tcW w:w="2904" w:type="dxa"/>
          </w:tcPr>
          <w:p w14:paraId="46A66560" w14:textId="77777777" w:rsidR="008F1939" w:rsidRDefault="008F1939" w:rsidP="000B58ED">
            <w:pPr>
              <w:widowControl/>
              <w:rPr>
                <w:rFonts w:asciiTheme="minorEastAsia" w:hAnsiTheme="minorEastAsia"/>
                <w:sz w:val="24"/>
                <w:szCs w:val="24"/>
              </w:rPr>
            </w:pPr>
          </w:p>
        </w:tc>
      </w:tr>
      <w:tr w:rsidR="008F1939" w14:paraId="004E30F7" w14:textId="77777777" w:rsidTr="007E4B5C">
        <w:trPr>
          <w:trHeight w:val="317"/>
        </w:trPr>
        <w:tc>
          <w:tcPr>
            <w:tcW w:w="1390" w:type="dxa"/>
          </w:tcPr>
          <w:p w14:paraId="412980F4" w14:textId="77777777" w:rsidR="008F1939" w:rsidRDefault="008F1939" w:rsidP="000B58ED">
            <w:pPr>
              <w:widowControl/>
              <w:rPr>
                <w:rFonts w:asciiTheme="minorEastAsia" w:hAnsiTheme="minorEastAsia"/>
                <w:sz w:val="24"/>
                <w:szCs w:val="24"/>
              </w:rPr>
            </w:pPr>
          </w:p>
        </w:tc>
        <w:tc>
          <w:tcPr>
            <w:tcW w:w="1391" w:type="dxa"/>
          </w:tcPr>
          <w:p w14:paraId="7044F99D" w14:textId="77777777" w:rsidR="008F1939" w:rsidRDefault="008F1939" w:rsidP="000B58ED">
            <w:pPr>
              <w:widowControl/>
              <w:rPr>
                <w:rFonts w:asciiTheme="minorEastAsia" w:hAnsiTheme="minorEastAsia"/>
                <w:sz w:val="24"/>
                <w:szCs w:val="24"/>
              </w:rPr>
            </w:pPr>
          </w:p>
        </w:tc>
        <w:tc>
          <w:tcPr>
            <w:tcW w:w="1391" w:type="dxa"/>
          </w:tcPr>
          <w:p w14:paraId="4A8839C1" w14:textId="77777777" w:rsidR="008F1939" w:rsidRDefault="008F1939" w:rsidP="000B58ED">
            <w:pPr>
              <w:widowControl/>
              <w:rPr>
                <w:rFonts w:asciiTheme="minorEastAsia" w:hAnsiTheme="minorEastAsia"/>
                <w:sz w:val="24"/>
                <w:szCs w:val="24"/>
              </w:rPr>
            </w:pPr>
          </w:p>
        </w:tc>
        <w:tc>
          <w:tcPr>
            <w:tcW w:w="1391" w:type="dxa"/>
          </w:tcPr>
          <w:p w14:paraId="2128E83C" w14:textId="77A9DCCA" w:rsidR="008F1939" w:rsidRDefault="008F1939" w:rsidP="000B58ED">
            <w:pPr>
              <w:widowControl/>
              <w:rPr>
                <w:rFonts w:asciiTheme="minorEastAsia" w:hAnsiTheme="minorEastAsia"/>
                <w:sz w:val="24"/>
                <w:szCs w:val="24"/>
              </w:rPr>
            </w:pPr>
          </w:p>
        </w:tc>
        <w:tc>
          <w:tcPr>
            <w:tcW w:w="2904" w:type="dxa"/>
          </w:tcPr>
          <w:p w14:paraId="3962045D" w14:textId="77777777" w:rsidR="008F1939" w:rsidRDefault="008F1939" w:rsidP="000B58ED">
            <w:pPr>
              <w:widowControl/>
              <w:rPr>
                <w:rFonts w:asciiTheme="minorEastAsia" w:hAnsiTheme="minorEastAsia"/>
                <w:sz w:val="24"/>
                <w:szCs w:val="24"/>
              </w:rPr>
            </w:pPr>
          </w:p>
        </w:tc>
      </w:tr>
    </w:tbl>
    <w:p w14:paraId="60C88025" w14:textId="77777777" w:rsidR="000B58ED" w:rsidRDefault="000B58ED" w:rsidP="000B58ED">
      <w:pPr>
        <w:widowControl/>
        <w:rPr>
          <w:rFonts w:asciiTheme="minorEastAsia" w:hAnsiTheme="minorEastAsia"/>
          <w:sz w:val="24"/>
          <w:szCs w:val="24"/>
        </w:rPr>
      </w:pPr>
    </w:p>
    <w:p w14:paraId="75375690" w14:textId="747F13B8" w:rsidR="000B58ED" w:rsidRDefault="000B58ED" w:rsidP="000B58ED">
      <w:pPr>
        <w:widowControl/>
        <w:ind w:leftChars="100" w:left="450" w:hangingChars="100" w:hanging="240"/>
        <w:jc w:val="left"/>
        <w:rPr>
          <w:rFonts w:asciiTheme="minorEastAsia" w:hAnsiTheme="minorEastAsia"/>
          <w:sz w:val="24"/>
          <w:szCs w:val="24"/>
        </w:rPr>
      </w:pPr>
      <w:r>
        <w:rPr>
          <w:rFonts w:asciiTheme="minorEastAsia" w:hAnsiTheme="minorEastAsia" w:hint="eastAsia"/>
          <w:sz w:val="24"/>
          <w:szCs w:val="24"/>
        </w:rPr>
        <w:t>※ただし、</w:t>
      </w:r>
      <w:r w:rsidRPr="00FA67E4">
        <w:rPr>
          <w:rFonts w:asciiTheme="minorEastAsia" w:hAnsiTheme="minorEastAsia" w:hint="eastAsia"/>
          <w:sz w:val="24"/>
          <w:szCs w:val="24"/>
        </w:rPr>
        <w:t>卸電力市場における売買取引のみにより電力を調達している事業者から電力を調達する契約</w:t>
      </w:r>
      <w:r>
        <w:rPr>
          <w:rFonts w:asciiTheme="minorEastAsia" w:hAnsiTheme="minorEastAsia" w:hint="eastAsia"/>
          <w:sz w:val="24"/>
          <w:szCs w:val="24"/>
        </w:rPr>
        <w:t>は対象となりません。</w:t>
      </w:r>
    </w:p>
    <w:p w14:paraId="0F3DC6C0" w14:textId="77777777" w:rsidR="00690A4C" w:rsidRDefault="00690A4C" w:rsidP="00690A4C">
      <w:pPr>
        <w:widowControl/>
        <w:ind w:leftChars="100" w:left="450" w:hangingChars="100" w:hanging="240"/>
        <w:jc w:val="left"/>
        <w:rPr>
          <w:rFonts w:asciiTheme="minorEastAsia" w:hAnsiTheme="minorEastAsia"/>
          <w:sz w:val="24"/>
          <w:szCs w:val="24"/>
        </w:rPr>
      </w:pPr>
      <w:r>
        <w:rPr>
          <w:rFonts w:asciiTheme="minorEastAsia" w:hAnsiTheme="minorEastAsia" w:hint="eastAsia"/>
          <w:sz w:val="24"/>
          <w:szCs w:val="24"/>
        </w:rPr>
        <w:t>※添付する契約書類については、一部を抜粋することなく書類一式の写しを添付すること。</w:t>
      </w:r>
    </w:p>
    <w:p w14:paraId="4A245D46" w14:textId="77777777" w:rsidR="00690A4C" w:rsidRPr="00690A4C" w:rsidRDefault="00690A4C" w:rsidP="000B58ED">
      <w:pPr>
        <w:widowControl/>
        <w:ind w:leftChars="100" w:left="450" w:hangingChars="100" w:hanging="240"/>
        <w:jc w:val="left"/>
        <w:rPr>
          <w:rFonts w:asciiTheme="minorEastAsia" w:hAnsiTheme="minorEastAsia"/>
          <w:sz w:val="24"/>
          <w:szCs w:val="24"/>
        </w:rPr>
      </w:pPr>
    </w:p>
    <w:p w14:paraId="37E1F109" w14:textId="0978224C" w:rsidR="000B58ED" w:rsidRPr="00D81B8E" w:rsidRDefault="000B58ED" w:rsidP="000B58ED">
      <w:pPr>
        <w:widowControl/>
        <w:rPr>
          <w:rFonts w:asciiTheme="minorEastAsia" w:hAnsiTheme="minorEastAsia"/>
          <w:sz w:val="24"/>
          <w:szCs w:val="24"/>
        </w:rPr>
      </w:pPr>
    </w:p>
    <w:sectPr w:rsidR="000B58ED" w:rsidRPr="00D81B8E" w:rsidSect="00C6792C">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CCC0" w14:textId="77777777" w:rsidR="004D1220" w:rsidRDefault="004D1220" w:rsidP="003C0825">
      <w:r>
        <w:separator/>
      </w:r>
    </w:p>
  </w:endnote>
  <w:endnote w:type="continuationSeparator" w:id="0">
    <w:p w14:paraId="44FF731E" w14:textId="77777777" w:rsidR="004D1220" w:rsidRDefault="004D12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0EC2" w14:textId="77777777" w:rsidR="004D1220" w:rsidRDefault="004D1220" w:rsidP="003C0825">
      <w:r>
        <w:separator/>
      </w:r>
    </w:p>
  </w:footnote>
  <w:footnote w:type="continuationSeparator" w:id="0">
    <w:p w14:paraId="1CFE30A7" w14:textId="77777777" w:rsidR="004D1220" w:rsidRDefault="004D122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Look w:val="04A0" w:firstRow="1" w:lastRow="0" w:firstColumn="1" w:lastColumn="0" w:noHBand="0" w:noVBand="1"/>
    </w:tblPr>
    <w:tblGrid>
      <w:gridCol w:w="3256"/>
      <w:gridCol w:w="2693"/>
    </w:tblGrid>
    <w:tr w:rsidR="00D11314" w:rsidRPr="006F2E81" w14:paraId="340750A4" w14:textId="77777777" w:rsidTr="006F2E81">
      <w:tc>
        <w:tcPr>
          <w:tcW w:w="3256" w:type="dxa"/>
        </w:tcPr>
        <w:p w14:paraId="52FBD33D" w14:textId="77777777" w:rsidR="00D11314" w:rsidRDefault="00D11314" w:rsidP="00D11314">
          <w:pPr>
            <w:pStyle w:val="a3"/>
            <w:spacing w:line="240" w:lineRule="atLeast"/>
            <w:jc w:val="left"/>
          </w:pPr>
          <w:r>
            <w:rPr>
              <w:rFonts w:hint="eastAsia"/>
            </w:rPr>
            <w:t>氏名（名称及び代表者の氏名）</w:t>
          </w:r>
        </w:p>
      </w:tc>
      <w:tc>
        <w:tcPr>
          <w:tcW w:w="2693" w:type="dxa"/>
        </w:tcPr>
        <w:p w14:paraId="21E39CE9" w14:textId="77777777" w:rsidR="00D11314" w:rsidRDefault="00D11314" w:rsidP="00D11314">
          <w:pPr>
            <w:pStyle w:val="a3"/>
            <w:spacing w:line="240" w:lineRule="atLeast"/>
            <w:jc w:val="left"/>
          </w:pPr>
        </w:p>
      </w:tc>
    </w:tr>
    <w:tr w:rsidR="00D11314" w14:paraId="36B627D9" w14:textId="77777777" w:rsidTr="006F2E81">
      <w:tc>
        <w:tcPr>
          <w:tcW w:w="3256" w:type="dxa"/>
        </w:tcPr>
        <w:p w14:paraId="17AD6DAF" w14:textId="77777777" w:rsidR="00D11314" w:rsidRDefault="00D11314" w:rsidP="00D11314">
          <w:pPr>
            <w:pStyle w:val="a3"/>
            <w:spacing w:line="240" w:lineRule="atLeast"/>
            <w:jc w:val="left"/>
          </w:pPr>
          <w:r>
            <w:rPr>
              <w:rFonts w:hint="eastAsia"/>
            </w:rPr>
            <w:t>小売電気事業の登録番号</w:t>
          </w:r>
        </w:p>
      </w:tc>
      <w:tc>
        <w:tcPr>
          <w:tcW w:w="2693" w:type="dxa"/>
        </w:tcPr>
        <w:p w14:paraId="73559EB3" w14:textId="77777777" w:rsidR="00D11314" w:rsidRDefault="00D11314" w:rsidP="00D11314">
          <w:pPr>
            <w:pStyle w:val="a3"/>
            <w:spacing w:line="240" w:lineRule="atLeast"/>
            <w:jc w:val="left"/>
          </w:pPr>
        </w:p>
      </w:tc>
    </w:tr>
    <w:tr w:rsidR="00306A88" w14:paraId="1E08901B" w14:textId="77777777" w:rsidTr="006F2E81">
      <w:tc>
        <w:tcPr>
          <w:tcW w:w="3256" w:type="dxa"/>
        </w:tcPr>
        <w:p w14:paraId="0B0EE817" w14:textId="438E6DAD" w:rsidR="00306A88" w:rsidRDefault="00306A88" w:rsidP="00D11314">
          <w:pPr>
            <w:pStyle w:val="a3"/>
            <w:spacing w:line="240" w:lineRule="atLeast"/>
            <w:jc w:val="left"/>
          </w:pPr>
          <w:r>
            <w:rPr>
              <w:rFonts w:hint="eastAsia"/>
            </w:rPr>
            <w:t>管理欄　※申請者記載不要</w:t>
          </w:r>
        </w:p>
      </w:tc>
      <w:tc>
        <w:tcPr>
          <w:tcW w:w="2693" w:type="dxa"/>
        </w:tcPr>
        <w:p w14:paraId="55EA7147" w14:textId="77777777" w:rsidR="00306A88" w:rsidRDefault="00306A88" w:rsidP="00D11314">
          <w:pPr>
            <w:pStyle w:val="a3"/>
            <w:spacing w:line="240" w:lineRule="atLeast"/>
            <w:jc w:val="left"/>
          </w:pPr>
        </w:p>
      </w:tc>
    </w:tr>
  </w:tbl>
  <w:p w14:paraId="12B401B8" w14:textId="77777777" w:rsidR="004D1220" w:rsidRPr="00D11314" w:rsidRDefault="004D1220" w:rsidP="00124977">
    <w:pPr>
      <w:pStyle w:val="a3"/>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2C"/>
    <w:rsid w:val="000714D7"/>
    <w:rsid w:val="000800FA"/>
    <w:rsid w:val="000B2243"/>
    <w:rsid w:val="000B58ED"/>
    <w:rsid w:val="000E4BEF"/>
    <w:rsid w:val="00110596"/>
    <w:rsid w:val="00117FBB"/>
    <w:rsid w:val="00120AD4"/>
    <w:rsid w:val="00124977"/>
    <w:rsid w:val="0012704F"/>
    <w:rsid w:val="001270B0"/>
    <w:rsid w:val="001950D4"/>
    <w:rsid w:val="001F229C"/>
    <w:rsid w:val="00234E6F"/>
    <w:rsid w:val="002773B1"/>
    <w:rsid w:val="002B3920"/>
    <w:rsid w:val="002E6F42"/>
    <w:rsid w:val="002F2744"/>
    <w:rsid w:val="00300736"/>
    <w:rsid w:val="00306230"/>
    <w:rsid w:val="00306A88"/>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1220"/>
    <w:rsid w:val="004D5356"/>
    <w:rsid w:val="004E033B"/>
    <w:rsid w:val="00533ECD"/>
    <w:rsid w:val="00543975"/>
    <w:rsid w:val="00553CC8"/>
    <w:rsid w:val="00564DE9"/>
    <w:rsid w:val="00574E90"/>
    <w:rsid w:val="00582C84"/>
    <w:rsid w:val="005A70DB"/>
    <w:rsid w:val="005B2C63"/>
    <w:rsid w:val="005C5442"/>
    <w:rsid w:val="005D124A"/>
    <w:rsid w:val="005D4B4F"/>
    <w:rsid w:val="005E0DC5"/>
    <w:rsid w:val="00646BD7"/>
    <w:rsid w:val="00690A4C"/>
    <w:rsid w:val="006D7F6D"/>
    <w:rsid w:val="00704A61"/>
    <w:rsid w:val="00712B71"/>
    <w:rsid w:val="0071550C"/>
    <w:rsid w:val="00724294"/>
    <w:rsid w:val="00725204"/>
    <w:rsid w:val="007568FE"/>
    <w:rsid w:val="007A7F73"/>
    <w:rsid w:val="007B05C5"/>
    <w:rsid w:val="007C5893"/>
    <w:rsid w:val="007E4B5C"/>
    <w:rsid w:val="0080263F"/>
    <w:rsid w:val="00807B5E"/>
    <w:rsid w:val="00823E1A"/>
    <w:rsid w:val="008248C2"/>
    <w:rsid w:val="008351E7"/>
    <w:rsid w:val="00854164"/>
    <w:rsid w:val="008B6018"/>
    <w:rsid w:val="008C5AA3"/>
    <w:rsid w:val="008C73D1"/>
    <w:rsid w:val="008C7F6D"/>
    <w:rsid w:val="008F1939"/>
    <w:rsid w:val="008F3AC7"/>
    <w:rsid w:val="00933F69"/>
    <w:rsid w:val="00981B64"/>
    <w:rsid w:val="00990EC3"/>
    <w:rsid w:val="009F084A"/>
    <w:rsid w:val="009F1401"/>
    <w:rsid w:val="009F48A5"/>
    <w:rsid w:val="009F7FF0"/>
    <w:rsid w:val="00A10268"/>
    <w:rsid w:val="00A323D2"/>
    <w:rsid w:val="00AA217E"/>
    <w:rsid w:val="00AB4FCA"/>
    <w:rsid w:val="00B55A88"/>
    <w:rsid w:val="00BB08AD"/>
    <w:rsid w:val="00C030AE"/>
    <w:rsid w:val="00C11B59"/>
    <w:rsid w:val="00C260B1"/>
    <w:rsid w:val="00C36AE3"/>
    <w:rsid w:val="00C6792C"/>
    <w:rsid w:val="00C82DF1"/>
    <w:rsid w:val="00C9072D"/>
    <w:rsid w:val="00C921D2"/>
    <w:rsid w:val="00CA7480"/>
    <w:rsid w:val="00CB2F5E"/>
    <w:rsid w:val="00CC4705"/>
    <w:rsid w:val="00CE6391"/>
    <w:rsid w:val="00D11314"/>
    <w:rsid w:val="00D613E7"/>
    <w:rsid w:val="00D81B8E"/>
    <w:rsid w:val="00D97A3E"/>
    <w:rsid w:val="00DB1A89"/>
    <w:rsid w:val="00DC69D8"/>
    <w:rsid w:val="00DD6085"/>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704E99"/>
  <w15:chartTrackingRefBased/>
  <w15:docId w15:val="{E9B1A8E5-64CB-4DD8-97B0-1D10763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D81B8E"/>
    <w:rPr>
      <w:sz w:val="18"/>
      <w:szCs w:val="18"/>
    </w:rPr>
  </w:style>
  <w:style w:type="paragraph" w:styleId="ae">
    <w:name w:val="annotation text"/>
    <w:basedOn w:val="a"/>
    <w:link w:val="af"/>
    <w:uiPriority w:val="99"/>
    <w:semiHidden/>
    <w:unhideWhenUsed/>
    <w:rsid w:val="00D81B8E"/>
    <w:pPr>
      <w:jc w:val="left"/>
    </w:pPr>
  </w:style>
  <w:style w:type="character" w:customStyle="1" w:styleId="af">
    <w:name w:val="コメント文字列 (文字)"/>
    <w:basedOn w:val="a0"/>
    <w:link w:val="ae"/>
    <w:uiPriority w:val="99"/>
    <w:semiHidden/>
    <w:rsid w:val="00D81B8E"/>
  </w:style>
  <w:style w:type="paragraph" w:styleId="af0">
    <w:name w:val="annotation subject"/>
    <w:basedOn w:val="ae"/>
    <w:next w:val="ae"/>
    <w:link w:val="af1"/>
    <w:uiPriority w:val="99"/>
    <w:semiHidden/>
    <w:unhideWhenUsed/>
    <w:rsid w:val="00B55A88"/>
    <w:rPr>
      <w:b/>
      <w:bCs/>
    </w:rPr>
  </w:style>
  <w:style w:type="character" w:customStyle="1" w:styleId="af1">
    <w:name w:val="コメント内容 (文字)"/>
    <w:basedOn w:val="af"/>
    <w:link w:val="af0"/>
    <w:uiPriority w:val="99"/>
    <w:semiHidden/>
    <w:rsid w:val="00B55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049">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79996519">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223213">
      <w:bodyDiv w:val="1"/>
      <w:marLeft w:val="0"/>
      <w:marRight w:val="0"/>
      <w:marTop w:val="0"/>
      <w:marBottom w:val="0"/>
      <w:divBdr>
        <w:top w:val="none" w:sz="0" w:space="0" w:color="auto"/>
        <w:left w:val="none" w:sz="0" w:space="0" w:color="auto"/>
        <w:bottom w:val="none" w:sz="0" w:space="0" w:color="auto"/>
        <w:right w:val="none" w:sz="0" w:space="0" w:color="auto"/>
      </w:divBdr>
    </w:div>
    <w:div w:id="495222534">
      <w:bodyDiv w:val="1"/>
      <w:marLeft w:val="0"/>
      <w:marRight w:val="0"/>
      <w:marTop w:val="0"/>
      <w:marBottom w:val="0"/>
      <w:divBdr>
        <w:top w:val="none" w:sz="0" w:space="0" w:color="auto"/>
        <w:left w:val="none" w:sz="0" w:space="0" w:color="auto"/>
        <w:bottom w:val="none" w:sz="0" w:space="0" w:color="auto"/>
        <w:right w:val="none" w:sz="0" w:space="0" w:color="auto"/>
      </w:divBdr>
    </w:div>
    <w:div w:id="671376970">
      <w:bodyDiv w:val="1"/>
      <w:marLeft w:val="0"/>
      <w:marRight w:val="0"/>
      <w:marTop w:val="0"/>
      <w:marBottom w:val="0"/>
      <w:divBdr>
        <w:top w:val="none" w:sz="0" w:space="0" w:color="auto"/>
        <w:left w:val="none" w:sz="0" w:space="0" w:color="auto"/>
        <w:bottom w:val="none" w:sz="0" w:space="0" w:color="auto"/>
        <w:right w:val="none" w:sz="0" w:space="0" w:color="auto"/>
      </w:divBdr>
    </w:div>
    <w:div w:id="770786603">
      <w:bodyDiv w:val="1"/>
      <w:marLeft w:val="0"/>
      <w:marRight w:val="0"/>
      <w:marTop w:val="0"/>
      <w:marBottom w:val="0"/>
      <w:divBdr>
        <w:top w:val="none" w:sz="0" w:space="0" w:color="auto"/>
        <w:left w:val="none" w:sz="0" w:space="0" w:color="auto"/>
        <w:bottom w:val="none" w:sz="0" w:space="0" w:color="auto"/>
        <w:right w:val="none" w:sz="0" w:space="0" w:color="auto"/>
      </w:divBdr>
    </w:div>
    <w:div w:id="95907169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74777468">
      <w:bodyDiv w:val="1"/>
      <w:marLeft w:val="0"/>
      <w:marRight w:val="0"/>
      <w:marTop w:val="0"/>
      <w:marBottom w:val="0"/>
      <w:divBdr>
        <w:top w:val="none" w:sz="0" w:space="0" w:color="auto"/>
        <w:left w:val="none" w:sz="0" w:space="0" w:color="auto"/>
        <w:bottom w:val="none" w:sz="0" w:space="0" w:color="auto"/>
        <w:right w:val="none" w:sz="0" w:space="0" w:color="auto"/>
      </w:divBdr>
    </w:div>
    <w:div w:id="1624723948">
      <w:bodyDiv w:val="1"/>
      <w:marLeft w:val="0"/>
      <w:marRight w:val="0"/>
      <w:marTop w:val="0"/>
      <w:marBottom w:val="0"/>
      <w:divBdr>
        <w:top w:val="none" w:sz="0" w:space="0" w:color="auto"/>
        <w:left w:val="none" w:sz="0" w:space="0" w:color="auto"/>
        <w:bottom w:val="none" w:sz="0" w:space="0" w:color="auto"/>
        <w:right w:val="none" w:sz="0" w:space="0" w:color="auto"/>
      </w:divBdr>
    </w:div>
    <w:div w:id="17452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1454-8D01-4C1F-9924-9F06F3F1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別紙5.事業継続性に関する事項</dc:title>
  <dc:subject/>
  <dc:creator>中部電力パワーグリッド株式会社</dc:creator>
  <cp:keywords/>
  <dc:description/>
  <cp:revision>5</cp:revision>
  <cp:lastPrinted>2021-02-05T10:35:00Z</cp:lastPrinted>
  <dcterms:created xsi:type="dcterms:W3CDTF">2021-02-08T02:06:00Z</dcterms:created>
  <dcterms:modified xsi:type="dcterms:W3CDTF">2021-02-08T13:54:00Z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-1510967137</vt:i4>
  </property>
</Properties>
</file>